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36921D19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Jančovič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2DA3A7BA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Mário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6A2A8A27" w:rsidR="00B57E9A" w:rsidRPr="00B57E9A" w:rsidRDefault="009C7536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Mgr</w:t>
            </w:r>
            <w:r w:rsidR="00B57E9A"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8296825" w:rsidR="00736D44" w:rsidRPr="005B40FD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5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https://www.portalvs.sk/regzam/detail/12434?do=filterForm-submit&amp;name=Mario&amp;surname=Jancovic&amp;sort=surname&amp;employment_state=yes&amp;filter=Vyh%C4%BEada%C5%A5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D50286F" w:rsidR="00736D44" w:rsidRDefault="00B302D8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4AEBA65" w:rsidR="00736D44" w:rsidRPr="00B856F2" w:rsidRDefault="004228D3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166962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7336E841" w:rsidR="00736D44" w:rsidRPr="004228D3" w:rsidRDefault="004228D3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Pr="004228D3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https://app.crepc.sk/?fn=detailBiblioForm&amp;sid=ADD66581470B3E4A1E4034C3C3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1167555" w:rsidR="00736D44" w:rsidRPr="004228D3" w:rsidRDefault="004228D3" w:rsidP="009C7536">
            <w:pPr>
              <w:shd w:val="clear" w:color="auto" w:fill="FFFFFF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Psychosocial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Medical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Intervention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before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Emergency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Travel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Humanitarian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Workers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–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How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early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is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not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228D3">
              <w:rPr>
                <w:rStyle w:val="Siln"/>
                <w:rFonts w:cstheme="minorHAnsi"/>
                <w:sz w:val="16"/>
                <w:szCs w:val="16"/>
              </w:rPr>
              <w:t>too</w:t>
            </w:r>
            <w:proofErr w:type="spellEnd"/>
            <w:r w:rsidRPr="004228D3">
              <w:rPr>
                <w:rStyle w:val="Siln"/>
                <w:rFonts w:cstheme="minorHAnsi"/>
                <w:sz w:val="16"/>
                <w:szCs w:val="16"/>
              </w:rPr>
              <w:t xml:space="preserve"> late?</w:t>
            </w:r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Dagmar [Autor, 6.25%] ;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Subramaniam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6.25%] ; Luliak, Milan [Autor, 6.25%] ;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6.25%] ; Jančovič, Mário [Autor, 6.25%] ; Procházková, Katarína [Autor, 6.25%] ; Hupková, Ingrid [Autor, 6.25%] ; Otrubová, Jana [Autor, 6.25%] ;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6.25%] ;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6.25%] ; Popovičová, Mária [Autor, 6.25%] ; Topoľská, Alexandra [Autor, 6.25%] ; Šramková, Mária [Autor, 6.25%] ;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Hofbauerová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Blanka [Autor, 6.25%] ;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6.25%] ;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Dária [Autor, 6.25%]. – WOS CC</w:t>
            </w:r>
            <w:r w:rsidRPr="004228D3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4228D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228D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4228D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10, č. 4 (2019), s. 70-72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ADC407E" w:rsidR="00736D44" w:rsidRPr="00182B29" w:rsidRDefault="009C7536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48FB7494" w:rsidR="00736D44" w:rsidRPr="00E31F09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5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https://clinicalsocialwork.eu/wp-content/uploads/2019/12/13-Kalatova-1.pdf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F0AEBD0" w:rsidR="00736D44" w:rsidRDefault="002F70D1" w:rsidP="00663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631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6,25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0ECBA411" w:rsidR="00736D44" w:rsidRDefault="00743A43" w:rsidP="00743A4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Tento výstup sa zameriava</w:t>
            </w:r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otázky, ktoré hľadajú možné </w:t>
            </w:r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odpovede na prípravu vrátane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psychosociálnej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orientácie a očkovania pred núdzovou cestou humanitárneho personálu do konfliktných oblastí.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focuses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</w:t>
            </w:r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uestions</w:t>
            </w:r>
            <w:proofErr w:type="spellEnd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seek</w:t>
            </w:r>
            <w:proofErr w:type="spellEnd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possible</w:t>
            </w:r>
            <w:proofErr w:type="spellEnd"/>
            <w:r w:rsidR="004534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responses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preparation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orientation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before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emergency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travel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humanitarian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personnel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conflict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743A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DB24E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D0BA161" w:rsidR="00736D44" w:rsidRPr="00E71ED5" w:rsidRDefault="00E71ED5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71ED5">
              <w:rPr>
                <w:sz w:val="16"/>
                <w:szCs w:val="16"/>
              </w:rPr>
              <w:t xml:space="preserve">A </w:t>
            </w:r>
            <w:proofErr w:type="spellStart"/>
            <w:r w:rsidRPr="00E71ED5">
              <w:rPr>
                <w:sz w:val="16"/>
                <w:szCs w:val="16"/>
              </w:rPr>
              <w:t>number</w:t>
            </w:r>
            <w:proofErr w:type="spellEnd"/>
            <w:r w:rsidRPr="00E71ED5">
              <w:rPr>
                <w:sz w:val="16"/>
                <w:szCs w:val="16"/>
              </w:rPr>
              <w:t xml:space="preserve"> of </w:t>
            </w:r>
            <w:proofErr w:type="spellStart"/>
            <w:r w:rsidRPr="00E71ED5">
              <w:rPr>
                <w:sz w:val="16"/>
                <w:szCs w:val="16"/>
              </w:rPr>
              <w:t>humanitarian</w:t>
            </w:r>
            <w:proofErr w:type="spellEnd"/>
            <w:r w:rsidRPr="00E71ED5">
              <w:rPr>
                <w:sz w:val="16"/>
                <w:szCs w:val="16"/>
              </w:rPr>
              <w:t xml:space="preserve"> and </w:t>
            </w:r>
            <w:proofErr w:type="spellStart"/>
            <w:r w:rsidRPr="00E71ED5">
              <w:rPr>
                <w:sz w:val="16"/>
                <w:szCs w:val="16"/>
              </w:rPr>
              <w:t>health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care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workers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have</w:t>
            </w:r>
            <w:proofErr w:type="spellEnd"/>
            <w:r w:rsidRPr="00E71ED5">
              <w:rPr>
                <w:sz w:val="16"/>
                <w:szCs w:val="16"/>
              </w:rPr>
              <w:t xml:space="preserve"> to </w:t>
            </w:r>
            <w:proofErr w:type="spellStart"/>
            <w:r w:rsidRPr="00E71ED5">
              <w:rPr>
                <w:sz w:val="16"/>
                <w:szCs w:val="16"/>
              </w:rPr>
              <w:t>start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their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mission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immediately</w:t>
            </w:r>
            <w:proofErr w:type="spellEnd"/>
            <w:r w:rsidRPr="00E71ED5">
              <w:rPr>
                <w:sz w:val="16"/>
                <w:szCs w:val="16"/>
              </w:rPr>
              <w:t xml:space="preserve">, </w:t>
            </w:r>
            <w:proofErr w:type="spellStart"/>
            <w:r w:rsidRPr="00E71ED5">
              <w:rPr>
                <w:sz w:val="16"/>
                <w:szCs w:val="16"/>
              </w:rPr>
              <w:t>especially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if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professionals</w:t>
            </w:r>
            <w:proofErr w:type="spellEnd"/>
            <w:r w:rsidRPr="00E71ED5">
              <w:rPr>
                <w:sz w:val="16"/>
                <w:szCs w:val="16"/>
              </w:rPr>
              <w:t xml:space="preserve"> on-</w:t>
            </w:r>
            <w:proofErr w:type="spellStart"/>
            <w:r w:rsidRPr="00E71ED5">
              <w:rPr>
                <w:sz w:val="16"/>
                <w:szCs w:val="16"/>
              </w:rPr>
              <w:t>call</w:t>
            </w:r>
            <w:proofErr w:type="spellEnd"/>
            <w:r w:rsidRPr="00E71ED5">
              <w:rPr>
                <w:sz w:val="16"/>
                <w:szCs w:val="16"/>
              </w:rPr>
              <w:t xml:space="preserve">, or </w:t>
            </w:r>
            <w:proofErr w:type="spellStart"/>
            <w:r w:rsidRPr="00E71ED5">
              <w:rPr>
                <w:sz w:val="16"/>
                <w:szCs w:val="16"/>
              </w:rPr>
              <w:t>members</w:t>
            </w:r>
            <w:proofErr w:type="spellEnd"/>
            <w:r w:rsidRPr="00E71ED5">
              <w:rPr>
                <w:sz w:val="16"/>
                <w:szCs w:val="16"/>
              </w:rPr>
              <w:t xml:space="preserve"> of </w:t>
            </w:r>
            <w:proofErr w:type="spellStart"/>
            <w:r w:rsidRPr="00E71ED5">
              <w:rPr>
                <w:sz w:val="16"/>
                <w:szCs w:val="16"/>
              </w:rPr>
              <w:t>international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health</w:t>
            </w:r>
            <w:proofErr w:type="spellEnd"/>
            <w:r w:rsidRPr="00E71ED5">
              <w:rPr>
                <w:sz w:val="16"/>
                <w:szCs w:val="16"/>
              </w:rPr>
              <w:t xml:space="preserve"> and/or </w:t>
            </w:r>
            <w:proofErr w:type="spellStart"/>
            <w:r w:rsidRPr="00E71ED5">
              <w:rPr>
                <w:sz w:val="16"/>
                <w:szCs w:val="16"/>
              </w:rPr>
              <w:t>social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intervention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bodies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such</w:t>
            </w:r>
            <w:proofErr w:type="spellEnd"/>
            <w:r w:rsidRPr="00E71ED5">
              <w:rPr>
                <w:sz w:val="16"/>
                <w:szCs w:val="16"/>
              </w:rPr>
              <w:t xml:space="preserve"> as UNHCR, MSF, WHO. </w:t>
            </w:r>
            <w:proofErr w:type="spellStart"/>
            <w:r w:rsidRPr="00E71ED5">
              <w:rPr>
                <w:sz w:val="16"/>
                <w:szCs w:val="16"/>
              </w:rPr>
              <w:t>This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communication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focus</w:t>
            </w:r>
            <w:proofErr w:type="spellEnd"/>
            <w:r w:rsidRPr="00E71ED5">
              <w:rPr>
                <w:sz w:val="16"/>
                <w:szCs w:val="16"/>
              </w:rPr>
              <w:t xml:space="preserve"> on </w:t>
            </w:r>
            <w:proofErr w:type="spellStart"/>
            <w:r w:rsidRPr="00E71ED5">
              <w:rPr>
                <w:sz w:val="16"/>
                <w:szCs w:val="16"/>
              </w:rPr>
              <w:t>questions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seeking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possible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answers</w:t>
            </w:r>
            <w:proofErr w:type="spellEnd"/>
            <w:r w:rsidRPr="00E71ED5">
              <w:rPr>
                <w:sz w:val="16"/>
                <w:szCs w:val="16"/>
              </w:rPr>
              <w:t xml:space="preserve"> on </w:t>
            </w:r>
            <w:proofErr w:type="spellStart"/>
            <w:r w:rsidRPr="00E71ED5">
              <w:rPr>
                <w:sz w:val="16"/>
                <w:szCs w:val="16"/>
              </w:rPr>
              <w:t>preparation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including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psychosocial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orientation</w:t>
            </w:r>
            <w:proofErr w:type="spellEnd"/>
            <w:r w:rsidRPr="00E71ED5">
              <w:rPr>
                <w:sz w:val="16"/>
                <w:szCs w:val="16"/>
              </w:rPr>
              <w:t xml:space="preserve"> and </w:t>
            </w:r>
            <w:proofErr w:type="spellStart"/>
            <w:r w:rsidRPr="00E71ED5">
              <w:rPr>
                <w:sz w:val="16"/>
                <w:szCs w:val="16"/>
              </w:rPr>
              <w:t>vaccination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before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an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emergency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travel</w:t>
            </w:r>
            <w:proofErr w:type="spellEnd"/>
            <w:r w:rsidRPr="00E71ED5">
              <w:rPr>
                <w:sz w:val="16"/>
                <w:szCs w:val="16"/>
              </w:rPr>
              <w:t xml:space="preserve"> of </w:t>
            </w:r>
            <w:proofErr w:type="spellStart"/>
            <w:r w:rsidRPr="00E71ED5">
              <w:rPr>
                <w:sz w:val="16"/>
                <w:szCs w:val="16"/>
              </w:rPr>
              <w:t>humanitarian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staff</w:t>
            </w:r>
            <w:proofErr w:type="spellEnd"/>
            <w:r w:rsidRPr="00E71ED5">
              <w:rPr>
                <w:sz w:val="16"/>
                <w:szCs w:val="16"/>
              </w:rPr>
              <w:t xml:space="preserve"> to </w:t>
            </w:r>
            <w:proofErr w:type="spellStart"/>
            <w:r w:rsidRPr="00E71ED5">
              <w:rPr>
                <w:sz w:val="16"/>
                <w:szCs w:val="16"/>
              </w:rPr>
              <w:t>conflict</w:t>
            </w:r>
            <w:proofErr w:type="spellEnd"/>
            <w:r w:rsidRPr="00E71ED5">
              <w:rPr>
                <w:sz w:val="16"/>
                <w:szCs w:val="16"/>
              </w:rPr>
              <w:t xml:space="preserve"> </w:t>
            </w:r>
            <w:proofErr w:type="spellStart"/>
            <w:r w:rsidRPr="00E71ED5">
              <w:rPr>
                <w:sz w:val="16"/>
                <w:szCs w:val="16"/>
              </w:rPr>
              <w:t>areas</w:t>
            </w:r>
            <w:proofErr w:type="spellEnd"/>
            <w:r w:rsidRPr="00E71ED5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3D1DDC28" w:rsidR="00736D44" w:rsidRPr="008348D3" w:rsidRDefault="008348D3" w:rsidP="008348D3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1. Psychosocial Impact of COVID-19 on Elderly/Senior Population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8" w:history="1">
              <w:proofErr w:type="spellStart"/>
              <w:r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lang w:val="en"/>
                </w:rPr>
                <w:t>Bevelaqua</w:t>
              </w:r>
              <w:proofErr w:type="spellEnd"/>
              <w:r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lang w:val="en"/>
                </w:rPr>
                <w:t>, A</w:t>
              </w:r>
            </w:hyperlink>
            <w:r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19" w:history="1">
              <w:r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lang w:val="en"/>
                </w:rPr>
                <w:t>Muss, C</w:t>
              </w:r>
            </w:hyperlink>
            <w:r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proofErr w:type="gramStart"/>
            <w:r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et</w:t>
            </w:r>
            <w:proofErr w:type="gramEnd"/>
            <w:r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al. 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2021 |</w:t>
            </w:r>
            <w:r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  <w:bdr w:val="none" w:sz="0" w:space="0" w:color="auto" w:frame="1"/>
                <w:lang w:val="en"/>
              </w:rPr>
              <w:t>CLINICAL SOCIAL WORK AND HEALTH INTERVENTION</w:t>
            </w:r>
            <w:r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12 (4) , pp.8-12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5818C5C" w:rsidR="00736D44" w:rsidRPr="009C7963" w:rsidRDefault="004228D3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262F916C" w:rsidR="00736D44" w:rsidRPr="00263A42" w:rsidRDefault="00DB24E7" w:rsidP="00DB24E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S</w:t>
            </w:r>
            <w:r w:rsidR="004228D3" w:rsidRPr="00636943">
              <w:rPr>
                <w:sz w:val="16"/>
                <w:szCs w:val="16"/>
              </w:rPr>
              <w:t>ociálna práca</w:t>
            </w:r>
            <w:r>
              <w:rPr>
                <w:sz w:val="16"/>
                <w:szCs w:val="16"/>
              </w:rPr>
              <w:t xml:space="preserve"> </w:t>
            </w:r>
            <w:bookmarkStart w:id="2" w:name="_GoBack"/>
            <w:bookmarkEnd w:id="2"/>
            <w:r w:rsidR="004228D3" w:rsidRPr="00636943">
              <w:rPr>
                <w:sz w:val="16"/>
                <w:szCs w:val="16"/>
              </w:rPr>
              <w:t>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63A42"/>
    <w:rsid w:val="002F70D1"/>
    <w:rsid w:val="00362B3A"/>
    <w:rsid w:val="003F6183"/>
    <w:rsid w:val="004228D3"/>
    <w:rsid w:val="004404EA"/>
    <w:rsid w:val="00453454"/>
    <w:rsid w:val="00470B75"/>
    <w:rsid w:val="004E1895"/>
    <w:rsid w:val="00504FDA"/>
    <w:rsid w:val="006631BC"/>
    <w:rsid w:val="00677A7E"/>
    <w:rsid w:val="00736D44"/>
    <w:rsid w:val="00743A43"/>
    <w:rsid w:val="007D7512"/>
    <w:rsid w:val="0082246C"/>
    <w:rsid w:val="008348D3"/>
    <w:rsid w:val="0084754A"/>
    <w:rsid w:val="009220F4"/>
    <w:rsid w:val="00946931"/>
    <w:rsid w:val="009C7536"/>
    <w:rsid w:val="00B302D8"/>
    <w:rsid w:val="00B56DA5"/>
    <w:rsid w:val="00B57E9A"/>
    <w:rsid w:val="00B856F2"/>
    <w:rsid w:val="00BD1CCF"/>
    <w:rsid w:val="00CC6E8A"/>
    <w:rsid w:val="00D7640B"/>
    <w:rsid w:val="00D80BC4"/>
    <w:rsid w:val="00DB24E7"/>
    <w:rsid w:val="00DE5DA0"/>
    <w:rsid w:val="00E71ED5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C75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C75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9C7536"/>
  </w:style>
  <w:style w:type="character" w:customStyle="1" w:styleId="margin-right-3--reversible">
    <w:name w:val="margin-right-3--reversible"/>
    <w:basedOn w:val="Predvolenpsmoodseku"/>
    <w:rsid w:val="009C7536"/>
  </w:style>
  <w:style w:type="character" w:customStyle="1" w:styleId="value">
    <w:name w:val="value"/>
    <w:basedOn w:val="Predvolenpsmoodseku"/>
    <w:rsid w:val="009C7536"/>
  </w:style>
  <w:style w:type="character" w:customStyle="1" w:styleId="font-size-14">
    <w:name w:val="font-size-14"/>
    <w:basedOn w:val="Predvolenpsmoodseku"/>
    <w:rsid w:val="009C7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DD66581470B3E4A1E4034C3C3" TargetMode="External"/><Relationship Id="rId18" Type="http://schemas.openxmlformats.org/officeDocument/2006/relationships/hyperlink" Target="https://www-1webofscience-1com-1g8dbuka40000.han5.savba.sk/wos/author/record/1936707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a40000.han5.savba.sk/wos/author/record/12224529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16</cp:revision>
  <cp:lastPrinted>2022-10-24T11:12:00Z</cp:lastPrinted>
  <dcterms:created xsi:type="dcterms:W3CDTF">2022-10-24T11:16:00Z</dcterms:created>
  <dcterms:modified xsi:type="dcterms:W3CDTF">2022-11-28T10:10:00Z</dcterms:modified>
</cp:coreProperties>
</file>